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FB" w:rsidRPr="003229EE" w:rsidRDefault="006249FB" w:rsidP="006249FB">
      <w:pPr>
        <w:snapToGrid w:val="0"/>
        <w:spacing w:before="120" w:after="120"/>
        <w:jc w:val="center"/>
        <w:rPr>
          <w:sz w:val="26"/>
          <w:szCs w:val="26"/>
        </w:rPr>
      </w:pPr>
      <w:r w:rsidRPr="003229EE">
        <w:rPr>
          <w:sz w:val="26"/>
          <w:szCs w:val="26"/>
        </w:rPr>
        <w:t>Sintesi di tutti i servizi (di trasporto, di alloggio, di agenzia – accoglienza/accesso - accessori) del viaggio predisposto suddivisi per giorno, con stima dei relativi costi siano essi su base individuale (PREZZO UNITARIO – PU) oppure complessivi (COSTI COMUNI – CC)</w:t>
      </w:r>
    </w:p>
    <w:p w:rsidR="006249FB" w:rsidRPr="003229EE" w:rsidRDefault="006249FB" w:rsidP="006249FB">
      <w:pPr>
        <w:snapToGrid w:val="0"/>
        <w:spacing w:before="120" w:after="120"/>
        <w:jc w:val="center"/>
        <w:rPr>
          <w:sz w:val="26"/>
          <w:szCs w:val="26"/>
        </w:rPr>
      </w:pPr>
    </w:p>
    <w:tbl>
      <w:tblPr>
        <w:tblW w:w="10374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6"/>
        <w:gridCol w:w="4369"/>
        <w:gridCol w:w="1634"/>
        <w:gridCol w:w="1635"/>
      </w:tblGrid>
      <w:tr w:rsidR="006249FB" w:rsidRPr="003229EE" w:rsidTr="006249FB">
        <w:trPr>
          <w:trHeight w:val="226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FFFF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  <w:shd w:val="clear" w:color="auto" w:fill="FFCC99"/>
              </w:rPr>
            </w:pPr>
            <w:r w:rsidRPr="003229EE">
              <w:rPr>
                <w:b/>
                <w:bCs/>
                <w:sz w:val="26"/>
                <w:szCs w:val="26"/>
                <w:shd w:val="clear" w:color="auto" w:fill="FFCC99"/>
              </w:rPr>
              <w:t>GIORNO/LOCALITÀ</w:t>
            </w:r>
          </w:p>
        </w:tc>
        <w:tc>
          <w:tcPr>
            <w:tcW w:w="436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00FFFF"/>
          </w:tcPr>
          <w:p w:rsidR="006249FB" w:rsidRPr="003229EE" w:rsidRDefault="006249FB" w:rsidP="00D627A2">
            <w:pPr>
              <w:pStyle w:val="Contenutotabella"/>
              <w:shd w:val="clear" w:color="auto" w:fill="FFCC99"/>
              <w:tabs>
                <w:tab w:val="left" w:pos="37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DESCRIZIONE DEL SERVIZIO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  <w:shd w:val="clear" w:color="auto" w:fill="FFCC99"/>
              </w:rPr>
            </w:pPr>
            <w:r w:rsidRPr="003229EE">
              <w:rPr>
                <w:b/>
                <w:bCs/>
                <w:sz w:val="26"/>
                <w:szCs w:val="26"/>
                <w:shd w:val="clear" w:color="auto" w:fill="FFCC99"/>
              </w:rPr>
              <w:t>PREZZO UNITARIO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  <w:shd w:val="clear" w:color="auto" w:fill="FFCC99"/>
              </w:rPr>
            </w:pPr>
            <w:r w:rsidRPr="003229EE">
              <w:rPr>
                <w:b/>
                <w:bCs/>
                <w:sz w:val="26"/>
                <w:szCs w:val="26"/>
                <w:shd w:val="clear" w:color="auto" w:fill="FFCC99"/>
              </w:rPr>
              <w:t>COSTO COMUNE</w:t>
            </w:r>
          </w:p>
        </w:tc>
      </w:tr>
      <w:tr w:rsidR="006249FB" w:rsidRPr="003229EE" w:rsidTr="006249FB">
        <w:trPr>
          <w:trHeight w:val="1475"/>
        </w:trPr>
        <w:tc>
          <w:tcPr>
            <w:tcW w:w="2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1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 xml:space="preserve">Milano 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Volo andata Milano – Yangon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366 €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</w:tr>
    </w:tbl>
    <w:p w:rsidR="006249FB" w:rsidRPr="003229EE" w:rsidRDefault="006249FB" w:rsidP="006249FB">
      <w:pPr>
        <w:snapToGrid w:val="0"/>
        <w:spacing w:before="120" w:after="120"/>
        <w:rPr>
          <w:sz w:val="26"/>
          <w:szCs w:val="26"/>
        </w:rPr>
      </w:pPr>
    </w:p>
    <w:tbl>
      <w:tblPr>
        <w:tblW w:w="10324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4348"/>
        <w:gridCol w:w="1626"/>
        <w:gridCol w:w="1627"/>
      </w:tblGrid>
      <w:tr w:rsidR="006249FB" w:rsidRPr="003229EE" w:rsidTr="00D627A2">
        <w:trPr>
          <w:trHeight w:val="2833"/>
        </w:trPr>
        <w:tc>
          <w:tcPr>
            <w:tcW w:w="2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2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Yangon</w:t>
            </w:r>
          </w:p>
          <w:p w:rsidR="006249FB" w:rsidRPr="003229EE" w:rsidRDefault="006249FB" w:rsidP="00D627A2">
            <w:pPr>
              <w:pStyle w:val="Contenutotabella"/>
              <w:rPr>
                <w:sz w:val="26"/>
                <w:szCs w:val="26"/>
              </w:rPr>
            </w:pPr>
          </w:p>
        </w:tc>
        <w:tc>
          <w:tcPr>
            <w:tcW w:w="43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(Half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Guida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turistica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(Half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(Half Day)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110 €</w:t>
            </w:r>
          </w:p>
        </w:tc>
        <w:tc>
          <w:tcPr>
            <w:tcW w:w="16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50 €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60 €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150 €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  <w:lang w:val="en-US"/>
        </w:rPr>
      </w:pPr>
    </w:p>
    <w:p w:rsidR="006249FB" w:rsidRPr="003229EE" w:rsidRDefault="006249FB" w:rsidP="006249FB">
      <w:pPr>
        <w:rPr>
          <w:sz w:val="26"/>
          <w:szCs w:val="26"/>
          <w:lang w:val="en-US"/>
        </w:rPr>
      </w:pPr>
    </w:p>
    <w:tbl>
      <w:tblPr>
        <w:tblW w:w="10324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4348"/>
        <w:gridCol w:w="1626"/>
        <w:gridCol w:w="1627"/>
      </w:tblGrid>
      <w:tr w:rsidR="006249FB" w:rsidRPr="003229EE" w:rsidTr="00D627A2">
        <w:trPr>
          <w:trHeight w:val="3590"/>
        </w:trPr>
        <w:tc>
          <w:tcPr>
            <w:tcW w:w="2723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3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Yangon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Bagan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rPr>
                <w:sz w:val="26"/>
                <w:szCs w:val="26"/>
              </w:rPr>
            </w:pPr>
          </w:p>
        </w:tc>
        <w:tc>
          <w:tcPr>
            <w:tcW w:w="4348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 xml:space="preserve">Volo andata Yangon – Bagan 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Guida turistica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Pranzo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ristorante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tipico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90 €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</w:tc>
        <w:tc>
          <w:tcPr>
            <w:tcW w:w="16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300 €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24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4348"/>
        <w:gridCol w:w="1626"/>
        <w:gridCol w:w="1627"/>
      </w:tblGrid>
      <w:tr w:rsidR="006249FB" w:rsidRPr="003229EE" w:rsidTr="00D627A2">
        <w:trPr>
          <w:trHeight w:val="3159"/>
        </w:trPr>
        <w:tc>
          <w:tcPr>
            <w:tcW w:w="2723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lastRenderedPageBreak/>
              <w:t>4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Bagan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Mandalay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48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Guida turistica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Pranzo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ristorante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tipico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</w:tc>
        <w:tc>
          <w:tcPr>
            <w:tcW w:w="16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300 €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24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4348"/>
        <w:gridCol w:w="1626"/>
        <w:gridCol w:w="1627"/>
      </w:tblGrid>
      <w:tr w:rsidR="006249FB" w:rsidRPr="003229EE" w:rsidTr="00D627A2">
        <w:trPr>
          <w:trHeight w:val="3590"/>
        </w:trPr>
        <w:tc>
          <w:tcPr>
            <w:tcW w:w="2723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5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 xml:space="preserve">Mandalay 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Mingun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48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Guida turistica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Pranzo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ristorante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tipico</w:t>
            </w:r>
            <w:proofErr w:type="spellEnd"/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Escursione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barca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12 €</w:t>
            </w:r>
          </w:p>
        </w:tc>
        <w:tc>
          <w:tcPr>
            <w:tcW w:w="16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300 €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24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4348"/>
        <w:gridCol w:w="1626"/>
        <w:gridCol w:w="1627"/>
      </w:tblGrid>
      <w:tr w:rsidR="006249FB" w:rsidRPr="003229EE" w:rsidTr="00D627A2">
        <w:trPr>
          <w:trHeight w:val="3590"/>
        </w:trPr>
        <w:tc>
          <w:tcPr>
            <w:tcW w:w="2723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6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Mandalay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Heho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Lago Inle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48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Volo andata Mandalay - Heho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Guida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turistica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(Half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Pranzo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ristorante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tipico</w:t>
            </w:r>
            <w:proofErr w:type="spellEnd"/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Escursione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motolancia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90 €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12 €</w:t>
            </w:r>
          </w:p>
        </w:tc>
        <w:tc>
          <w:tcPr>
            <w:tcW w:w="16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150 €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41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7"/>
        <w:gridCol w:w="4355"/>
        <w:gridCol w:w="1629"/>
        <w:gridCol w:w="1630"/>
      </w:tblGrid>
      <w:tr w:rsidR="006249FB" w:rsidRPr="003229EE" w:rsidTr="00D627A2">
        <w:trPr>
          <w:trHeight w:val="3086"/>
        </w:trPr>
        <w:tc>
          <w:tcPr>
            <w:tcW w:w="27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lastRenderedPageBreak/>
              <w:t>7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Lago Inle: Inthein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rPr>
                <w:sz w:val="26"/>
                <w:szCs w:val="26"/>
              </w:rPr>
            </w:pPr>
          </w:p>
        </w:tc>
        <w:tc>
          <w:tcPr>
            <w:tcW w:w="4355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Guida turistica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(Half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Pranzo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ristorante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tipico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150 €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41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7"/>
        <w:gridCol w:w="4355"/>
        <w:gridCol w:w="1629"/>
        <w:gridCol w:w="1630"/>
      </w:tblGrid>
      <w:tr w:rsidR="006249FB" w:rsidRPr="003229EE" w:rsidTr="00D627A2">
        <w:trPr>
          <w:trHeight w:val="3112"/>
        </w:trPr>
        <w:tc>
          <w:tcPr>
            <w:tcW w:w="27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8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 xml:space="preserve">Lago Inle 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Grotte di Pindaya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55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Guida turistica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Pranzo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ristorante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tipico</w:t>
            </w:r>
            <w:proofErr w:type="spellEnd"/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Treno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andata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Shwe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Nyaung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Aungban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15 €</w:t>
            </w:r>
          </w:p>
        </w:tc>
        <w:tc>
          <w:tcPr>
            <w:tcW w:w="1630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</w:rPr>
              <w:t>300 €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  <w:lang w:val="en-US"/>
        </w:rPr>
      </w:pPr>
    </w:p>
    <w:tbl>
      <w:tblPr>
        <w:tblW w:w="10386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9"/>
        <w:gridCol w:w="4374"/>
        <w:gridCol w:w="1636"/>
        <w:gridCol w:w="1637"/>
      </w:tblGrid>
      <w:tr w:rsidR="006249FB" w:rsidRPr="003229EE" w:rsidTr="00D627A2">
        <w:trPr>
          <w:trHeight w:val="2676"/>
        </w:trPr>
        <w:tc>
          <w:tcPr>
            <w:tcW w:w="2739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9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Heho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Yangon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Thandwe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74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Volo andata Mandalay - Heho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Guida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turistica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r w:rsidRPr="003229EE">
              <w:rPr>
                <w:sz w:val="26"/>
                <w:szCs w:val="26"/>
                <w:lang w:val="en-US"/>
              </w:rPr>
              <w:t>Hotel *****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Noleggio Pullman (Half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Pranzo in ristorante tipico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Volo andata Yangon - Thandwe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90 €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90 €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3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120 €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150 €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24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4348"/>
        <w:gridCol w:w="1626"/>
        <w:gridCol w:w="1627"/>
      </w:tblGrid>
      <w:tr w:rsidR="006249FB" w:rsidRPr="003229EE" w:rsidTr="00D627A2">
        <w:trPr>
          <w:trHeight w:val="2181"/>
        </w:trPr>
        <w:tc>
          <w:tcPr>
            <w:tcW w:w="2723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lastRenderedPageBreak/>
              <w:t>10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Thandwe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48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(Half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Hotel *****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Pranzo in ristorante tipico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</w:tc>
        <w:tc>
          <w:tcPr>
            <w:tcW w:w="16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50 €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55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1"/>
        <w:gridCol w:w="4361"/>
        <w:gridCol w:w="1631"/>
        <w:gridCol w:w="1632"/>
      </w:tblGrid>
      <w:tr w:rsidR="006249FB" w:rsidRPr="003229EE" w:rsidTr="00D627A2">
        <w:trPr>
          <w:trHeight w:val="2220"/>
        </w:trPr>
        <w:tc>
          <w:tcPr>
            <w:tcW w:w="2731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11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Thandwe</w:t>
            </w:r>
          </w:p>
          <w:p w:rsidR="006249FB" w:rsidRPr="003229EE" w:rsidRDefault="006249FB" w:rsidP="00D627A2">
            <w:pPr>
              <w:pStyle w:val="Contenutotabella"/>
              <w:rPr>
                <w:sz w:val="26"/>
                <w:szCs w:val="26"/>
              </w:rPr>
            </w:pPr>
          </w:p>
        </w:tc>
        <w:tc>
          <w:tcPr>
            <w:tcW w:w="4361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(Half Day)</w:t>
            </w:r>
          </w:p>
          <w:p w:rsidR="006249FB" w:rsidRPr="003229EE" w:rsidRDefault="006249FB" w:rsidP="00D627A2">
            <w:pPr>
              <w:pStyle w:val="Contenutotabella"/>
              <w:tabs>
                <w:tab w:val="left" w:pos="3375"/>
              </w:tabs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ab/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Hotel ***** (HB)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Pranzo in ristorante tipico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110 €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</w:tc>
        <w:tc>
          <w:tcPr>
            <w:tcW w:w="1632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50 €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24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3"/>
        <w:gridCol w:w="4348"/>
        <w:gridCol w:w="1626"/>
        <w:gridCol w:w="1627"/>
      </w:tblGrid>
      <w:tr w:rsidR="006249FB" w:rsidRPr="003229EE" w:rsidTr="00D627A2">
        <w:trPr>
          <w:trHeight w:val="3590"/>
        </w:trPr>
        <w:tc>
          <w:tcPr>
            <w:tcW w:w="2723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12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Thandwe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Yangon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4348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Volo andata Thandwe - Yangon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Guida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29EE">
              <w:rPr>
                <w:sz w:val="26"/>
                <w:szCs w:val="26"/>
                <w:lang w:val="en-US"/>
              </w:rPr>
              <w:t>turistica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(Half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3229EE">
              <w:rPr>
                <w:sz w:val="26"/>
                <w:szCs w:val="26"/>
                <w:lang w:val="en-US"/>
              </w:rPr>
              <w:t>Noleggio</w:t>
            </w:r>
            <w:proofErr w:type="spellEnd"/>
            <w:r w:rsidRPr="003229EE">
              <w:rPr>
                <w:sz w:val="26"/>
                <w:szCs w:val="26"/>
                <w:lang w:val="en-US"/>
              </w:rPr>
              <w:t xml:space="preserve"> Pullman (Full Day)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  <w:lang w:val="en-US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Pranzo in ristorante tipico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Volo ritorno Yangon - Milano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90 €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18 €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366 €</w:t>
            </w:r>
          </w:p>
        </w:tc>
        <w:tc>
          <w:tcPr>
            <w:tcW w:w="1627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100 €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60 €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300 €</w:t>
            </w:r>
          </w:p>
        </w:tc>
      </w:tr>
    </w:tbl>
    <w:p w:rsidR="006249FB" w:rsidRPr="003229EE" w:rsidRDefault="006249FB" w:rsidP="006249FB">
      <w:pPr>
        <w:rPr>
          <w:sz w:val="26"/>
          <w:szCs w:val="26"/>
        </w:rPr>
      </w:pPr>
    </w:p>
    <w:tbl>
      <w:tblPr>
        <w:tblW w:w="10343" w:type="dxa"/>
        <w:tblInd w:w="-28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28"/>
        <w:gridCol w:w="4356"/>
        <w:gridCol w:w="1629"/>
        <w:gridCol w:w="1630"/>
      </w:tblGrid>
      <w:tr w:rsidR="006249FB" w:rsidRPr="003229EE" w:rsidTr="006249FB">
        <w:trPr>
          <w:trHeight w:val="2228"/>
        </w:trPr>
        <w:tc>
          <w:tcPr>
            <w:tcW w:w="2728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 w:rsidRPr="003229EE">
              <w:rPr>
                <w:b/>
                <w:bCs/>
                <w:sz w:val="26"/>
                <w:szCs w:val="26"/>
              </w:rPr>
              <w:t>13</w:t>
            </w: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Milano</w:t>
            </w:r>
          </w:p>
        </w:tc>
        <w:tc>
          <w:tcPr>
            <w:tcW w:w="4356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Accompagnatore turistico (Half Day)</w:t>
            </w:r>
          </w:p>
        </w:tc>
        <w:tc>
          <w:tcPr>
            <w:tcW w:w="1629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shd w:val="clear" w:color="auto" w:fill="auto"/>
          </w:tcPr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</w:p>
          <w:p w:rsidR="006249FB" w:rsidRPr="003229EE" w:rsidRDefault="006249FB" w:rsidP="00D627A2">
            <w:pPr>
              <w:pStyle w:val="Contenutotabella"/>
              <w:jc w:val="center"/>
              <w:rPr>
                <w:sz w:val="26"/>
                <w:szCs w:val="26"/>
              </w:rPr>
            </w:pPr>
            <w:r w:rsidRPr="003229EE">
              <w:rPr>
                <w:sz w:val="26"/>
                <w:szCs w:val="26"/>
              </w:rPr>
              <w:t>50 €</w:t>
            </w:r>
          </w:p>
        </w:tc>
      </w:tr>
    </w:tbl>
    <w:p w:rsidR="00BF2CB0" w:rsidRPr="003229EE" w:rsidRDefault="00E07C15">
      <w:pPr>
        <w:rPr>
          <w:sz w:val="26"/>
          <w:szCs w:val="26"/>
        </w:rPr>
      </w:pPr>
    </w:p>
    <w:sectPr w:rsidR="00BF2CB0" w:rsidRPr="003229EE" w:rsidSect="00534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283"/>
  <w:characterSpacingControl w:val="doNotCompress"/>
  <w:compat/>
  <w:rsids>
    <w:rsidRoot w:val="006249FB"/>
    <w:rsid w:val="003229EE"/>
    <w:rsid w:val="003F4603"/>
    <w:rsid w:val="00534653"/>
    <w:rsid w:val="006249FB"/>
    <w:rsid w:val="00D2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totabella">
    <w:name w:val="Contenuto tabella"/>
    <w:basedOn w:val="Normal"/>
    <w:rsid w:val="006249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bombardelli</dc:creator>
  <cp:lastModifiedBy>romeo bombardelli</cp:lastModifiedBy>
  <cp:revision>3</cp:revision>
  <dcterms:created xsi:type="dcterms:W3CDTF">2017-04-25T11:34:00Z</dcterms:created>
  <dcterms:modified xsi:type="dcterms:W3CDTF">2017-04-25T11:58:00Z</dcterms:modified>
</cp:coreProperties>
</file>